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rFonts w:ascii="Arial" w:cs="Arial" w:eastAsia="Arial" w:hAnsi="Arial"/>
          <w:b/>
          <w:bCs/>
          <w:color w:val="0F6E5C"/>
          <w:sz w:val="36"/>
          <w:szCs w:val="36"/>
        </w:rPr>
        <w:t xml:space="preserve">B-API-01</w:t>
      </w:r>
    </w:p>
    <w:p>
      <w:pPr>
        <w:spacing w:after="40"/>
      </w:pPr>
      <w:r>
        <w:rPr>
          <w:rFonts w:ascii="Arial" w:cs="Arial" w:eastAsia="Arial" w:hAnsi="Arial"/>
          <w:b/>
          <w:bCs/>
          <w:color w:val="000000"/>
          <w:sz w:val="28"/>
          <w:szCs w:val="28"/>
        </w:rPr>
        <w:t xml:space="preserve">RTOpacks Operational API — Proper Auth + Surface Separation</w:t>
      </w:r>
    </w:p>
    <w:p>
      <w:pPr>
        <w:spacing w:after="200"/>
      </w:pPr>
      <w:r>
        <w:rPr>
          <w:rFonts w:ascii="Arial" w:cs="Arial" w:eastAsia="Arial" w:hAnsi="Arial"/>
          <w:color w:val="666666"/>
          <w:sz w:val="20"/>
          <w:szCs w:val="20"/>
        </w:rPr>
        <w:t xml:space="preserve">rtopacks.com.au  ·  20 March 2026  ·  Session 26</w:t>
      </w:r>
    </w:p>
    <w:p>
      <w:pPr>
        <w:pBdr>
          <w:bottom w:val="single" w:color="CCCCCC" w:sz="4"/>
        </w:pBdr>
        <w:spacing w:before="160" w:after="160"/>
      </w:pPr>
    </w:p>
    <w:p>
      <w:pPr>
        <w:pStyle w:val="Heading1"/>
        <w:spacing w:before="320" w:after="120"/>
      </w:pPr>
      <w:r>
        <w:rPr>
          <w:rFonts w:ascii="Arial" w:cs="Arial" w:eastAsia="Arial" w:hAnsi="Arial"/>
          <w:b/>
          <w:bCs/>
          <w:color w:val="000000"/>
          <w:sz w:val="28"/>
          <w:szCs w:val="28"/>
        </w:rPr>
        <w:t xml:space="preserve">1. Mandatory Brief Header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6860"/>
      </w:tblGrid>
      <w:tr>
        <w:tc>
          <w:tcPr>
            <w:tcW w:type="dxa" w:w="2500"/>
            <w:tcBorders>
              <w:top w:val="single" w:color="CCCCCC" w:sz="1"/>
              <w:left w:val="single" w:color="CCCCCC" w:sz="1"/>
              <w:bottom w:val="single" w:color="CCCCCC" w:sz="1"/>
              <w:right w:val="single" w:color="CCCCCC" w:sz="1"/>
            </w:tcBorders>
            <w:shd w:fill="F0F4F0" w:val="clear"/>
            <w:tcMar>
              <w:top w:type="dxa" w:w="80"/>
              <w:left w:type="dxa" w:w="120"/>
              <w:bottom w:type="dxa" w:w="80"/>
              <w:right w:type="dxa" w:w="120"/>
            </w:tcMar>
          </w:tcPr>
          <w:p>
            <w:r>
              <w:rPr>
                <w:rFonts w:ascii="Arial" w:cs="Arial" w:eastAsia="Arial" w:hAnsi="Arial"/>
                <w:b/>
                <w:bCs/>
                <w:color w:val="0F6E5C"/>
                <w:sz w:val="20"/>
                <w:szCs w:val="20"/>
              </w:rPr>
              <w:t xml:space="preserve">Brief ID</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00000"/>
                <w:sz w:val="20"/>
                <w:szCs w:val="20"/>
              </w:rPr>
              <w:t xml:space="preserve">B-API-01</w:t>
            </w:r>
          </w:p>
        </w:tc>
      </w:tr>
      <w:tr>
        <w:tc>
          <w:tcPr>
            <w:tcW w:type="dxa" w:w="2500"/>
            <w:tcBorders>
              <w:top w:val="single" w:color="CCCCCC" w:sz="1"/>
              <w:left w:val="single" w:color="CCCCCC" w:sz="1"/>
              <w:bottom w:val="single" w:color="CCCCCC" w:sz="1"/>
              <w:right w:val="single" w:color="CCCCCC" w:sz="1"/>
            </w:tcBorders>
            <w:shd w:fill="F0F4F0" w:val="clear"/>
            <w:tcMar>
              <w:top w:type="dxa" w:w="80"/>
              <w:left w:type="dxa" w:w="120"/>
              <w:bottom w:type="dxa" w:w="80"/>
              <w:right w:type="dxa" w:w="120"/>
            </w:tcMar>
          </w:tcPr>
          <w:p>
            <w:r>
              <w:rPr>
                <w:rFonts w:ascii="Arial" w:cs="Arial" w:eastAsia="Arial" w:hAnsi="Arial"/>
                <w:b/>
                <w:bCs/>
                <w:color w:val="0F6E5C"/>
                <w:sz w:val="20"/>
                <w:szCs w:val="20"/>
              </w:rPr>
              <w:t xml:space="preserve">Surface</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00000"/>
                <w:sz w:val="20"/>
                <w:szCs w:val="20"/>
              </w:rPr>
              <w:t xml:space="preserve">api.rtopacks.com.au (rtopacks-api Worker)</w:t>
            </w:r>
          </w:p>
        </w:tc>
      </w:tr>
      <w:tr>
        <w:tc>
          <w:tcPr>
            <w:tcW w:type="dxa" w:w="2500"/>
            <w:tcBorders>
              <w:top w:val="single" w:color="CCCCCC" w:sz="1"/>
              <w:left w:val="single" w:color="CCCCCC" w:sz="1"/>
              <w:bottom w:val="single" w:color="CCCCCC" w:sz="1"/>
              <w:right w:val="single" w:color="CCCCCC" w:sz="1"/>
            </w:tcBorders>
            <w:shd w:fill="F0F4F0" w:val="clear"/>
            <w:tcMar>
              <w:top w:type="dxa" w:w="80"/>
              <w:left w:type="dxa" w:w="120"/>
              <w:bottom w:type="dxa" w:w="80"/>
              <w:right w:type="dxa" w:w="120"/>
            </w:tcMar>
          </w:tcPr>
          <w:p>
            <w:r>
              <w:rPr>
                <w:rFonts w:ascii="Arial" w:cs="Arial" w:eastAsia="Arial" w:hAnsi="Arial"/>
                <w:b/>
                <w:bCs/>
                <w:color w:val="0F6E5C"/>
                <w:sz w:val="20"/>
                <w:szCs w:val="20"/>
              </w:rPr>
              <w:t xml:space="preserve">Cloudflare Account</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00000"/>
                <w:sz w:val="20"/>
                <w:szCs w:val="20"/>
              </w:rPr>
              <w:t xml:space="preserve">UCCA — e5a9830215a8d88961dc6c80a8c7442a</w:t>
            </w:r>
          </w:p>
        </w:tc>
      </w:tr>
      <w:tr>
        <w:tc>
          <w:tcPr>
            <w:tcW w:type="dxa" w:w="2500"/>
            <w:tcBorders>
              <w:top w:val="single" w:color="CCCCCC" w:sz="1"/>
              <w:left w:val="single" w:color="CCCCCC" w:sz="1"/>
              <w:bottom w:val="single" w:color="CCCCCC" w:sz="1"/>
              <w:right w:val="single" w:color="CCCCCC" w:sz="1"/>
            </w:tcBorders>
            <w:shd w:fill="F0F4F0" w:val="clear"/>
            <w:tcMar>
              <w:top w:type="dxa" w:w="80"/>
              <w:left w:type="dxa" w:w="120"/>
              <w:bottom w:type="dxa" w:w="80"/>
              <w:right w:type="dxa" w:w="120"/>
            </w:tcMar>
          </w:tcPr>
          <w:p>
            <w:r>
              <w:rPr>
                <w:rFonts w:ascii="Arial" w:cs="Arial" w:eastAsia="Arial" w:hAnsi="Arial"/>
                <w:b/>
                <w:bCs/>
                <w:color w:val="0F6E5C"/>
                <w:sz w:val="20"/>
                <w:szCs w:val="20"/>
              </w:rPr>
              <w:t xml:space="preserve">Worker / Repo</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00000"/>
                <w:sz w:val="20"/>
                <w:szCs w:val="20"/>
              </w:rPr>
              <w:t xml:space="preserve">surfaces/ucca-surfaces/workers/rtopacks-api</w:t>
            </w:r>
          </w:p>
        </w:tc>
      </w:tr>
      <w:tr>
        <w:tc>
          <w:tcPr>
            <w:tcW w:type="dxa" w:w="2500"/>
            <w:tcBorders>
              <w:top w:val="single" w:color="CCCCCC" w:sz="1"/>
              <w:left w:val="single" w:color="CCCCCC" w:sz="1"/>
              <w:bottom w:val="single" w:color="CCCCCC" w:sz="1"/>
              <w:right w:val="single" w:color="CCCCCC" w:sz="1"/>
            </w:tcBorders>
            <w:shd w:fill="F0F4F0" w:val="clear"/>
            <w:tcMar>
              <w:top w:type="dxa" w:w="80"/>
              <w:left w:type="dxa" w:w="120"/>
              <w:bottom w:type="dxa" w:w="80"/>
              <w:right w:type="dxa" w:w="120"/>
            </w:tcMar>
          </w:tcPr>
          <w:p>
            <w:r>
              <w:rPr>
                <w:rFonts w:ascii="Arial" w:cs="Arial" w:eastAsia="Arial" w:hAnsi="Arial"/>
                <w:b/>
                <w:bCs/>
                <w:color w:val="0F6E5C"/>
                <w:sz w:val="20"/>
                <w:szCs w:val="20"/>
              </w:rPr>
              <w:t xml:space="preserve">DB</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00000"/>
                <w:sz w:val="20"/>
                <w:szCs w:val="20"/>
              </w:rPr>
              <w:t xml:space="preserve">rtopacks-db — 334ac8fb-9850-48c0-9da0-b56c55640e98</w:t>
            </w:r>
          </w:p>
        </w:tc>
      </w:tr>
      <w:tr>
        <w:tc>
          <w:tcPr>
            <w:tcW w:type="dxa" w:w="2500"/>
            <w:tcBorders>
              <w:top w:val="single" w:color="CCCCCC" w:sz="1"/>
              <w:left w:val="single" w:color="CCCCCC" w:sz="1"/>
              <w:bottom w:val="single" w:color="CCCCCC" w:sz="1"/>
              <w:right w:val="single" w:color="CCCCCC" w:sz="1"/>
            </w:tcBorders>
            <w:shd w:fill="F0F4F0" w:val="clear"/>
            <w:tcMar>
              <w:top w:type="dxa" w:w="80"/>
              <w:left w:type="dxa" w:w="120"/>
              <w:bottom w:type="dxa" w:w="80"/>
              <w:right w:type="dxa" w:w="120"/>
            </w:tcMar>
          </w:tcPr>
          <w:p>
            <w:r>
              <w:rPr>
                <w:rFonts w:ascii="Arial" w:cs="Arial" w:eastAsia="Arial" w:hAnsi="Arial"/>
                <w:b/>
                <w:bCs/>
                <w:color w:val="0F6E5C"/>
                <w:sz w:val="20"/>
                <w:szCs w:val="20"/>
              </w:rPr>
              <w:t xml:space="preserve">DO NOT TOUCH</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00000"/>
                <w:sz w:val="20"/>
                <w:szCs w:val="20"/>
              </w:rPr>
              <w:t xml:space="preserve">mcp.rtopacks.com.au, rtopacks-mcp, ucca-mcp, UCCO Foundation account (aed3398a...)</w:t>
            </w:r>
          </w:p>
        </w:tc>
      </w:tr>
      <w:tr>
        <w:tc>
          <w:tcPr>
            <w:tcW w:type="dxa" w:w="2500"/>
            <w:tcBorders>
              <w:top w:val="single" w:color="CCCCCC" w:sz="1"/>
              <w:left w:val="single" w:color="CCCCCC" w:sz="1"/>
              <w:bottom w:val="single" w:color="CCCCCC" w:sz="1"/>
              <w:right w:val="single" w:color="CCCCCC" w:sz="1"/>
            </w:tcBorders>
            <w:shd w:fill="F0F4F0" w:val="clear"/>
            <w:tcMar>
              <w:top w:type="dxa" w:w="80"/>
              <w:left w:type="dxa" w:w="120"/>
              <w:bottom w:type="dxa" w:w="80"/>
              <w:right w:type="dxa" w:w="120"/>
            </w:tcMar>
          </w:tcPr>
          <w:p>
            <w:r>
              <w:rPr>
                <w:rFonts w:ascii="Arial" w:cs="Arial" w:eastAsia="Arial" w:hAnsi="Arial"/>
                <w:b/>
                <w:bCs/>
                <w:color w:val="0F6E5C"/>
                <w:sz w:val="20"/>
                <w:szCs w:val="20"/>
              </w:rPr>
              <w:t xml:space="preserve">Depends on</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00000"/>
                <w:sz w:val="20"/>
                <w:szCs w:val="20"/>
              </w:rPr>
              <w:t xml:space="preserve">B-MCP-02 ✅ deployed — stop-gap X-RTOpacks-Key already in place</w:t>
            </w:r>
          </w:p>
        </w:tc>
      </w:tr>
    </w:tbl>
    <w:p>
      <w:pPr>
        <w:spacing w:after="100"/>
      </w:pPr>
    </w:p>
    <w:p>
      <w:pPr>
        <w:pBdr>
          <w:bottom w:val="single" w:color="CCCCCC" w:sz="4"/>
        </w:pBdr>
        <w:spacing w:before="160" w:after="160"/>
      </w:pPr>
    </w:p>
    <w:p>
      <w:pPr>
        <w:pStyle w:val="Heading1"/>
        <w:spacing w:before="320" w:after="120"/>
      </w:pPr>
      <w:r>
        <w:rPr>
          <w:rFonts w:ascii="Arial" w:cs="Arial" w:eastAsia="Arial" w:hAnsi="Arial"/>
          <w:b/>
          <w:bCs/>
          <w:color w:val="000000"/>
          <w:sz w:val="28"/>
          <w:szCs w:val="28"/>
        </w:rPr>
        <w:t xml:space="preserve">2. Context — Two APIs, Two Purposes</w:t>
      </w:r>
    </w:p>
    <w:p>
      <w:pPr>
        <w:spacing w:after="120"/>
      </w:pPr>
      <w:r>
        <w:rPr>
          <w:rFonts w:ascii="Arial" w:cs="Arial" w:eastAsia="Arial" w:hAnsi="Arial"/>
          <w:color w:val="000000"/>
          <w:sz w:val="22"/>
          <w:szCs w:val="22"/>
        </w:rPr>
        <w:t xml:space="preserve">The rtopacks ecosystem currently has one API Worker serving two completely different consumer types. This creates a design conflict that needs resolving before the operational API gets real traffic from RTO systems.</w:t>
      </w:r>
    </w:p>
    <w:p>
      <w:pPr>
        <w:spacing w:after="100"/>
      </w:pPr>
    </w:p>
    <w:p>
      <w:pPr>
        <w:spacing w:before="180" w:after="60"/>
      </w:pPr>
      <w:r>
        <w:rPr>
          <w:rFonts w:ascii="Arial" w:cs="Arial" w:eastAsia="Arial" w:hAnsi="Arial"/>
          <w:b/>
          <w:bCs/>
          <w:color w:val="0F6E5C"/>
          <w:sz w:val="22"/>
          <w:szCs w:val="22"/>
        </w:rPr>
        <w:t xml:space="preserve">Type 1 — Operational (what rtopacks-api should be)</w:t>
      </w:r>
    </w:p>
    <w:p>
      <w:pPr>
        <w:spacing w:after="120"/>
      </w:pPr>
      <w:r>
        <w:rPr>
          <w:rFonts w:ascii="Arial" w:cs="Arial" w:eastAsia="Arial" w:hAnsi="Arial"/>
          <w:color w:val="000000"/>
          <w:sz w:val="22"/>
          <w:szCs w:val="22"/>
        </w:rPr>
        <w:t xml:space="preserve">RTO systems — Moodle, student management systems, LMS platforms. These call the API to operate their systems: look up unit codes for enrolment records, check qual details for display, verify RTO scope for compliance. Transactional access. Auth should be an RTOpacks subscription token. Rate limits generous. NOT analytics.</w:t>
      </w:r>
    </w:p>
    <w:p>
      <w:pPr>
        <w:spacing w:after="100"/>
      </w:pPr>
    </w:p>
    <w:p>
      <w:pPr>
        <w:spacing w:before="180" w:after="60"/>
      </w:pPr>
      <w:r>
        <w:rPr>
          <w:rFonts w:ascii="Arial" w:cs="Arial" w:eastAsia="Arial" w:hAnsi="Arial"/>
          <w:b/>
          <w:bCs/>
          <w:color w:val="0F6E5C"/>
          <w:sz w:val="22"/>
          <w:szCs w:val="22"/>
        </w:rPr>
        <w:t xml:space="preserve">Type 2 — Analytical (what mcp.rtopacks.com.au is)</w:t>
      </w:r>
    </w:p>
    <w:p>
      <w:pPr>
        <w:spacing w:after="120"/>
      </w:pPr>
      <w:r>
        <w:rPr>
          <w:rFonts w:ascii="Arial" w:cs="Arial" w:eastAsia="Arial" w:hAnsi="Arial"/>
          <w:color w:val="000000"/>
          <w:sz w:val="22"/>
          <w:szCs w:val="22"/>
        </w:rPr>
        <w:t xml:space="preserve">Developers, AI agents, compliance analysts. Already handled by mcp.rtopacks.com.au with tiered subscription auth. The /v1/pathway endpoint — core unit overlap analysis — belongs here, not in the operational API. It is analytical, not operational.</w:t>
      </w:r>
    </w:p>
    <w:p>
      <w:pPr>
        <w:spacing w:after="100"/>
      </w:pPr>
    </w:p>
    <w:p>
      <w:pPr>
        <w:spacing w:after="120"/>
      </w:pPr>
      <w:r>
        <w:rPr>
          <w:rFonts w:ascii="Arial" w:cs="Arial" w:eastAsia="Arial" w:hAnsi="Arial"/>
          <w:b/>
          <w:bCs/>
          <w:color w:val="C47A0F"/>
          <w:sz w:val="22"/>
          <w:szCs w:val="22"/>
        </w:rPr>
        <w:t xml:space="preserve">⚠ Current state: rtopacks-api serves both types with a shared-secret stop-gap. This brief implements proper operational API auth and removes /v1/pathway from the operational surface.</w:t>
      </w:r>
    </w:p>
    <w:p>
      <w:pPr>
        <w:pBdr>
          <w:bottom w:val="single" w:color="CCCCCC" w:sz="4"/>
        </w:pBdr>
        <w:spacing w:before="160" w:after="160"/>
      </w:pPr>
    </w:p>
    <w:p>
      <w:pPr>
        <w:pStyle w:val="Heading1"/>
        <w:spacing w:before="320" w:after="120"/>
      </w:pPr>
      <w:r>
        <w:rPr>
          <w:rFonts w:ascii="Arial" w:cs="Arial" w:eastAsia="Arial" w:hAnsi="Arial"/>
          <w:b/>
          <w:bCs/>
          <w:color w:val="000000"/>
          <w:sz w:val="28"/>
          <w:szCs w:val="28"/>
        </w:rPr>
        <w:t xml:space="preserve">3. What Changes</w:t>
      </w:r>
    </w:p>
    <w:p>
      <w:pPr>
        <w:pStyle w:val="Heading2"/>
        <w:spacing w:before="240" w:after="80"/>
      </w:pPr>
      <w:r>
        <w:rPr>
          <w:rFonts w:ascii="Arial" w:cs="Arial" w:eastAsia="Arial" w:hAnsi="Arial"/>
          <w:b/>
          <w:bCs/>
          <w:color w:val="000000"/>
          <w:sz w:val="24"/>
          <w:szCs w:val="24"/>
        </w:rPr>
        <w:t xml:space="preserve">3.1 Remove /v1/pathway from rtopacks-api</w:t>
      </w:r>
    </w:p>
    <w:p>
      <w:pPr>
        <w:spacing w:after="120"/>
      </w:pPr>
      <w:r>
        <w:rPr>
          <w:rFonts w:ascii="Arial" w:cs="Arial" w:eastAsia="Arial" w:hAnsi="Arial"/>
          <w:color w:val="000000"/>
          <w:sz w:val="22"/>
          <w:szCs w:val="22"/>
        </w:rPr>
        <w:t xml:space="preserve">The /v1/pathway endpoint does cross-qualification core unit overlap analysis. This is sophisticated analytical work — it does not belong in an operational API that Moodle calls to look up unit codes. Move it to the MCP as a future tool (pathway_analysis, Professional tier). Remove it from rtopacks-api entirely in this brief.</w:t>
      </w:r>
    </w:p>
    <w:p>
      <w:pPr>
        <w:spacing w:after="100"/>
      </w:pPr>
    </w:p>
    <w:p>
      <w:pPr>
        <w:spacing w:after="120"/>
      </w:pPr>
      <w:r>
        <w:rPr>
          <w:rFonts w:ascii="Arial" w:cs="Arial" w:eastAsia="Arial" w:hAnsi="Arial"/>
          <w:b/>
          <w:bCs/>
          <w:color w:val="C00000"/>
          <w:sz w:val="22"/>
          <w:szCs w:val="22"/>
        </w:rPr>
        <w:t xml:space="preserve">⚠ Do NOT simply disable it — remove the handler code. It should not be callable at all on the operational surface.</w:t>
      </w:r>
    </w:p>
    <w:p>
      <w:pPr>
        <w:spacing w:after="100"/>
      </w:pPr>
    </w:p>
    <w:p>
      <w:pPr>
        <w:pStyle w:val="Heading2"/>
        <w:spacing w:before="240" w:after="80"/>
      </w:pPr>
      <w:r>
        <w:rPr>
          <w:rFonts w:ascii="Arial" w:cs="Arial" w:eastAsia="Arial" w:hAnsi="Arial"/>
          <w:b/>
          <w:bCs/>
          <w:color w:val="000000"/>
          <w:sz w:val="24"/>
          <w:szCs w:val="24"/>
        </w:rPr>
        <w:t xml:space="preserve">3.2 Replace shared-secret stop-gap with RTOpacks subscription token auth</w:t>
      </w:r>
    </w:p>
    <w:p>
      <w:pPr>
        <w:spacing w:after="120"/>
      </w:pPr>
      <w:r>
        <w:rPr>
          <w:rFonts w:ascii="Arial" w:cs="Arial" w:eastAsia="Arial" w:hAnsi="Arial"/>
          <w:color w:val="000000"/>
          <w:sz w:val="22"/>
          <w:szCs w:val="22"/>
        </w:rPr>
        <w:t xml:space="preserve">The current X-RTOpacks-Key shared secret is a temporary measure. Replace it with RTOpacks subscription token validation:</w:t>
      </w:r>
    </w:p>
    <w:p>
      <w:pPr>
        <w:spacing w:after="100"/>
      </w:pPr>
    </w:p>
    <w:p>
      <w:pPr>
        <w:pStyle w:val="ListParagraph"/>
        <w:numPr>
          <w:ilvl w:val="0"/>
          <w:numId w:val="2"/>
        </w:numPr>
        <w:spacing w:after="80"/>
      </w:pPr>
      <w:r>
        <w:rPr>
          <w:rFonts w:ascii="Arial" w:cs="Arial" w:eastAsia="Arial" w:hAnsi="Arial"/>
          <w:color w:val="000000"/>
          <w:sz w:val="22"/>
          <w:szCs w:val="22"/>
        </w:rPr>
        <w:t xml:space="preserve">Client (Moodle/LMS) presents Authorization: Bearer &lt;rtopacks_token&gt; header</w:t>
      </w:r>
    </w:p>
    <w:p>
      <w:pPr>
        <w:pStyle w:val="ListParagraph"/>
        <w:numPr>
          <w:ilvl w:val="0"/>
          <w:numId w:val="2"/>
        </w:numPr>
        <w:spacing w:after="80"/>
      </w:pPr>
      <w:r>
        <w:rPr>
          <w:rFonts w:ascii="Arial" w:cs="Arial" w:eastAsia="Arial" w:hAnsi="Arial"/>
          <w:color w:val="000000"/>
          <w:sz w:val="22"/>
          <w:szCs w:val="22"/>
        </w:rPr>
        <w:t xml:space="preserve">Worker looks up token hash in RTOPACKS_OPERATIONAL_KEYS KV namespace</w:t>
      </w:r>
    </w:p>
    <w:p>
      <w:pPr>
        <w:pStyle w:val="ListParagraph"/>
        <w:numPr>
          <w:ilvl w:val="0"/>
          <w:numId w:val="2"/>
        </w:numPr>
        <w:spacing w:after="80"/>
      </w:pPr>
      <w:r>
        <w:rPr>
          <w:rFonts w:ascii="Arial" w:cs="Arial" w:eastAsia="Arial" w:hAnsi="Arial"/>
          <w:color w:val="000000"/>
          <w:sz w:val="22"/>
          <w:szCs w:val="22"/>
        </w:rPr>
        <w:t xml:space="preserve">KV value contains: { user_id, rto_code, subscription_active, calls_this_month, tier: 'operational' }</w:t>
      </w:r>
    </w:p>
    <w:p>
      <w:pPr>
        <w:pStyle w:val="ListParagraph"/>
        <w:numPr>
          <w:ilvl w:val="0"/>
          <w:numId w:val="2"/>
        </w:numPr>
        <w:spacing w:after="80"/>
      </w:pPr>
      <w:r>
        <w:rPr>
          <w:rFonts w:ascii="Arial" w:cs="Arial" w:eastAsia="Arial" w:hAnsi="Arial"/>
          <w:color w:val="000000"/>
          <w:sz w:val="22"/>
          <w:szCs w:val="22"/>
        </w:rPr>
        <w:t xml:space="preserve">If subscription_active is false → 403 with link to rtopacks.com.au/pricing</w:t>
      </w:r>
    </w:p>
    <w:p>
      <w:pPr>
        <w:pStyle w:val="ListParagraph"/>
        <w:numPr>
          <w:ilvl w:val="0"/>
          <w:numId w:val="2"/>
        </w:numPr>
        <w:spacing w:after="80"/>
      </w:pPr>
      <w:r>
        <w:rPr>
          <w:rFonts w:ascii="Arial" w:cs="Arial" w:eastAsia="Arial" w:hAnsi="Arial"/>
          <w:color w:val="000000"/>
          <w:sz w:val="22"/>
          <w:szCs w:val="22"/>
        </w:rPr>
        <w:t xml:space="preserve">If call limit exceeded → 429 with Retry-After</w:t>
      </w:r>
    </w:p>
    <w:p>
      <w:pPr>
        <w:pStyle w:val="ListParagraph"/>
        <w:numPr>
          <w:ilvl w:val="0"/>
          <w:numId w:val="2"/>
        </w:numPr>
        <w:spacing w:after="80"/>
      </w:pPr>
      <w:r>
        <w:rPr>
          <w:rFonts w:ascii="Arial" w:cs="Arial" w:eastAsia="Arial" w:hAnsi="Arial"/>
          <w:color w:val="000000"/>
          <w:sz w:val="22"/>
          <w:szCs w:val="22"/>
        </w:rPr>
        <w:t xml:space="preserve">Valid token → allow request, increment call count</w:t>
      </w:r>
    </w:p>
    <w:p>
      <w:pPr>
        <w:spacing w:after="100"/>
      </w:pPr>
    </w:p>
    <w:p>
      <w:pPr>
        <w:spacing w:after="120"/>
      </w:pPr>
      <w:r>
        <w:rPr>
          <w:rFonts w:ascii="Arial" w:cs="Arial" w:eastAsia="Arial" w:hAnsi="Arial"/>
          <w:color w:val="000000"/>
          <w:sz w:val="22"/>
          <w:szCs w:val="22"/>
        </w:rPr>
        <w:t xml:space="preserve">Create new KV namespace: RTOPACKS_OPERATIONAL_KEYS on UCCA account. Separate from MCP_API_KEYS — different consumer type, different schema, different limits.</w:t>
      </w:r>
    </w:p>
    <w:p>
      <w:pPr>
        <w:spacing w:after="100"/>
      </w:pPr>
    </w:p>
    <w:p>
      <w:pPr>
        <w:pStyle w:val="Heading2"/>
        <w:spacing w:before="240" w:after="80"/>
      </w:pPr>
      <w:r>
        <w:rPr>
          <w:rFonts w:ascii="Arial" w:cs="Arial" w:eastAsia="Arial" w:hAnsi="Arial"/>
          <w:b/>
          <w:bCs/>
          <w:color w:val="000000"/>
          <w:sz w:val="24"/>
          <w:szCs w:val="24"/>
        </w:rPr>
        <w:t xml:space="preserve">3.3 Rate limits for operational tier</w:t>
      </w:r>
    </w:p>
    <w:p>
      <w:pPr>
        <w:spacing w:after="120"/>
      </w:pPr>
      <w:r>
        <w:rPr>
          <w:rFonts w:ascii="Arial" w:cs="Arial" w:eastAsia="Arial" w:hAnsi="Arial"/>
          <w:color w:val="000000"/>
          <w:sz w:val="22"/>
          <w:szCs w:val="22"/>
        </w:rPr>
        <w:t xml:space="preserve">Operational access is included in RTOpacks subscription — it is not separately priced. Rate limits are generous because these are production systems, not exploratory queries:</w:t>
      </w:r>
    </w:p>
    <w:p>
      <w:pPr>
        <w:pStyle w:val="ListParagraph"/>
        <w:numPr>
          <w:ilvl w:val="0"/>
          <w:numId w:val="3"/>
        </w:numPr>
        <w:spacing w:after="80"/>
      </w:pPr>
      <w:r>
        <w:rPr>
          <w:rFonts w:ascii="Arial" w:cs="Arial" w:eastAsia="Arial" w:hAnsi="Arial"/>
          <w:color w:val="000000"/>
          <w:sz w:val="22"/>
          <w:szCs w:val="22"/>
        </w:rPr>
        <w:t xml:space="preserve">Developer subscription: 10,000 calls/month</w:t>
      </w:r>
    </w:p>
    <w:p>
      <w:pPr>
        <w:pStyle w:val="ListParagraph"/>
        <w:numPr>
          <w:ilvl w:val="0"/>
          <w:numId w:val="3"/>
        </w:numPr>
        <w:spacing w:after="80"/>
      </w:pPr>
      <w:r>
        <w:rPr>
          <w:rFonts w:ascii="Arial" w:cs="Arial" w:eastAsia="Arial" w:hAnsi="Arial"/>
          <w:color w:val="000000"/>
          <w:sz w:val="22"/>
          <w:szCs w:val="22"/>
        </w:rPr>
        <w:t xml:space="preserve">Professional subscription: 50,000 calls/month</w:t>
      </w:r>
    </w:p>
    <w:p>
      <w:pPr>
        <w:pStyle w:val="ListParagraph"/>
        <w:numPr>
          <w:ilvl w:val="0"/>
          <w:numId w:val="3"/>
        </w:numPr>
        <w:spacing w:after="80"/>
      </w:pPr>
      <w:r>
        <w:rPr>
          <w:rFonts w:ascii="Arial" w:cs="Arial" w:eastAsia="Arial" w:hAnsi="Arial"/>
          <w:color w:val="000000"/>
          <w:sz w:val="22"/>
          <w:szCs w:val="22"/>
        </w:rPr>
        <w:t xml:space="preserve">Enterprise: unlimited</w:t>
      </w:r>
    </w:p>
    <w:p>
      <w:pPr>
        <w:spacing w:after="100"/>
      </w:pPr>
    </w:p>
    <w:p>
      <w:pPr>
        <w:pStyle w:val="Heading2"/>
        <w:spacing w:before="240" w:after="80"/>
      </w:pPr>
      <w:r>
        <w:rPr>
          <w:rFonts w:ascii="Arial" w:cs="Arial" w:eastAsia="Arial" w:hAnsi="Arial"/>
          <w:b/>
          <w:bCs/>
          <w:color w:val="000000"/>
          <w:sz w:val="24"/>
          <w:szCs w:val="24"/>
        </w:rPr>
        <w:t xml:space="preserve">3.4 Endpoints that remain (operational only)</w:t>
      </w:r>
    </w:p>
    <w:p>
      <w:pPr>
        <w:pStyle w:val="ListParagraph"/>
        <w:numPr>
          <w:ilvl w:val="0"/>
          <w:numId w:val="3"/>
        </w:numPr>
        <w:spacing w:after="80"/>
      </w:pPr>
      <w:r>
        <w:rPr>
          <w:rFonts w:ascii="Arial" w:cs="Arial" w:eastAsia="Arial" w:hAnsi="Arial"/>
          <w:color w:val="000000"/>
          <w:sz w:val="22"/>
          <w:szCs w:val="22"/>
        </w:rPr>
        <w:t xml:space="preserve">/v1/search — keyword search across quals, units, RTOs, skillsets</w:t>
      </w:r>
    </w:p>
    <w:p>
      <w:pPr>
        <w:pStyle w:val="ListParagraph"/>
        <w:numPr>
          <w:ilvl w:val="0"/>
          <w:numId w:val="3"/>
        </w:numPr>
        <w:spacing w:after="80"/>
      </w:pPr>
      <w:r>
        <w:rPr>
          <w:rFonts w:ascii="Arial" w:cs="Arial" w:eastAsia="Arial" w:hAnsi="Arial"/>
          <w:color w:val="000000"/>
          <w:sz w:val="22"/>
          <w:szCs w:val="22"/>
        </w:rPr>
        <w:t xml:space="preserve">/v1/lookup/:code — full record detail (qual, unit, or RTO)</w:t>
      </w:r>
    </w:p>
    <w:p>
      <w:pPr>
        <w:pStyle w:val="ListParagraph"/>
        <w:numPr>
          <w:ilvl w:val="0"/>
          <w:numId w:val="3"/>
        </w:numPr>
        <w:spacing w:after="80"/>
      </w:pPr>
      <w:r>
        <w:rPr>
          <w:rFonts w:ascii="Arial" w:cs="Arial" w:eastAsia="Arial" w:hAnsi="Arial"/>
          <w:color w:val="000000"/>
          <w:sz w:val="22"/>
          <w:szCs w:val="22"/>
        </w:rPr>
        <w:t xml:space="preserve">/v1/ladder/:pkg — AQF ladder for a training package</w:t>
      </w:r>
    </w:p>
    <w:p>
      <w:pPr>
        <w:pStyle w:val="ListParagraph"/>
        <w:numPr>
          <w:ilvl w:val="0"/>
          <w:numId w:val="3"/>
        </w:numPr>
        <w:spacing w:after="80"/>
      </w:pPr>
      <w:r>
        <w:rPr>
          <w:rFonts w:ascii="Arial" w:cs="Arial" w:eastAsia="Arial" w:hAnsi="Arial"/>
          <w:color w:val="000000"/>
          <w:sz w:val="22"/>
          <w:szCs w:val="22"/>
        </w:rPr>
        <w:t xml:space="preserve">/v1/health — health check (no auth required)</w:t>
      </w:r>
    </w:p>
    <w:p>
      <w:pPr>
        <w:pStyle w:val="ListParagraph"/>
        <w:numPr>
          <w:ilvl w:val="0"/>
          <w:numId w:val="3"/>
        </w:numPr>
        <w:spacing w:after="80"/>
      </w:pPr>
      <w:r>
        <w:rPr>
          <w:rFonts w:ascii="Arial" w:cs="Arial" w:eastAsia="Arial" w:hAnsi="Arial"/>
          <w:color w:val="000000"/>
          <w:sz w:val="22"/>
          <w:szCs w:val="22"/>
        </w:rPr>
        <w:t xml:space="preserve">/v1/pathway — REMOVED. Not operational. Will become MCP tool.</w:t>
      </w:r>
    </w:p>
    <w:p>
      <w:pPr>
        <w:spacing w:after="100"/>
      </w:pPr>
    </w:p>
    <w:p>
      <w:pPr>
        <w:pStyle w:val="Heading2"/>
        <w:spacing w:before="240" w:after="80"/>
      </w:pPr>
      <w:r>
        <w:rPr>
          <w:rFonts w:ascii="Arial" w:cs="Arial" w:eastAsia="Arial" w:hAnsi="Arial"/>
          <w:b/>
          <w:bCs/>
          <w:color w:val="000000"/>
          <w:sz w:val="24"/>
          <w:szCs w:val="24"/>
        </w:rPr>
        <w:t xml:space="preserve">3.5 Response changes for operational surface</w:t>
      </w:r>
    </w:p>
    <w:p>
      <w:pPr>
        <w:spacing w:after="120"/>
      </w:pPr>
      <w:r>
        <w:rPr>
          <w:rFonts w:ascii="Arial" w:cs="Arial" w:eastAsia="Arial" w:hAnsi="Arial"/>
          <w:color w:val="000000"/>
          <w:sz w:val="22"/>
          <w:szCs w:val="22"/>
        </w:rPr>
        <w:t xml:space="preserve">The operational API should return everything — components, elements, performance criteria, knowledge evidence. No tier gating within the operational surface. An RTO admin who has subscribed gets full data on their operational queries. The gating is at the subscription level, not the endpoint level.</w:t>
      </w:r>
    </w:p>
    <w:p>
      <w:pPr>
        <w:pBdr>
          <w:bottom w:val="single" w:color="CCCCCC" w:sz="4"/>
        </w:pBdr>
        <w:spacing w:before="160" w:after="160"/>
      </w:pPr>
    </w:p>
    <w:p>
      <w:pPr>
        <w:pStyle w:val="Heading1"/>
        <w:spacing w:before="320" w:after="120"/>
      </w:pPr>
      <w:r>
        <w:rPr>
          <w:rFonts w:ascii="Arial" w:cs="Arial" w:eastAsia="Arial" w:hAnsi="Arial"/>
          <w:b/>
          <w:bCs/>
          <w:color w:val="000000"/>
          <w:sz w:val="28"/>
          <w:szCs w:val="28"/>
        </w:rPr>
        <w:t xml:space="preserve">4. KV Schema — RTOPACKS_OPERATIONAL_KEYS</w:t>
      </w:r>
    </w:p>
    <w:p>
      <w:pPr>
        <w:spacing w:after="80"/>
      </w:pPr>
      <w:r>
        <w:rPr>
          <w:rFonts w:ascii="Courier New" w:cs="Courier New" w:eastAsia="Courier New" w:hAnsi="Courier New"/>
          <w:color w:val="1a3a2a"/>
          <w:sz w:val="20"/>
          <w:szCs w:val="20"/>
        </w:rPr>
        <w:t xml:space="preserve">key:   sha256(raw_token)</w:t>
      </w:r>
    </w:p>
    <w:p>
      <w:pPr>
        <w:spacing w:after="80"/>
      </w:pPr>
      <w:r>
        <w:rPr>
          <w:rFonts w:ascii="Courier New" w:cs="Courier New" w:eastAsia="Courier New" w:hAnsi="Courier New"/>
          <w:color w:val="1a3a2a"/>
          <w:sz w:val="20"/>
          <w:szCs w:val="20"/>
        </w:rPr>
        <w:t xml:space="preserve">value: {</w:t>
      </w:r>
    </w:p>
    <w:p>
      <w:pPr>
        <w:spacing w:after="80"/>
      </w:pPr>
      <w:r>
        <w:rPr>
          <w:rFonts w:ascii="Courier New" w:cs="Courier New" w:eastAsia="Courier New" w:hAnsi="Courier New"/>
          <w:color w:val="1a3a2a"/>
          <w:sz w:val="20"/>
          <w:szCs w:val="20"/>
        </w:rPr>
        <w:t xml:space="preserve">  tier: 'operational',</w:t>
      </w:r>
    </w:p>
    <w:p>
      <w:pPr>
        <w:spacing w:after="80"/>
      </w:pPr>
      <w:r>
        <w:rPr>
          <w:rFonts w:ascii="Courier New" w:cs="Courier New" w:eastAsia="Courier New" w:hAnsi="Courier New"/>
          <w:color w:val="1a3a2a"/>
          <w:sz w:val="20"/>
          <w:szCs w:val="20"/>
        </w:rPr>
        <w:t xml:space="preserve">  user_id: string,</w:t>
      </w:r>
    </w:p>
    <w:p>
      <w:pPr>
        <w:spacing w:after="80"/>
      </w:pPr>
      <w:r>
        <w:rPr>
          <w:rFonts w:ascii="Courier New" w:cs="Courier New" w:eastAsia="Courier New" w:hAnsi="Courier New"/>
          <w:color w:val="1a3a2a"/>
          <w:sz w:val="20"/>
          <w:szCs w:val="20"/>
        </w:rPr>
        <w:t xml:space="preserve">  rto_code: string | null,</w:t>
      </w:r>
    </w:p>
    <w:p>
      <w:pPr>
        <w:spacing w:after="80"/>
      </w:pPr>
      <w:r>
        <w:rPr>
          <w:rFonts w:ascii="Courier New" w:cs="Courier New" w:eastAsia="Courier New" w:hAnsi="Courier New"/>
          <w:color w:val="1a3a2a"/>
          <w:sz w:val="20"/>
          <w:szCs w:val="20"/>
        </w:rPr>
        <w:t xml:space="preserve">  subscription_id: string,</w:t>
      </w:r>
    </w:p>
    <w:p>
      <w:pPr>
        <w:spacing w:after="80"/>
      </w:pPr>
      <w:r>
        <w:rPr>
          <w:rFonts w:ascii="Courier New" w:cs="Courier New" w:eastAsia="Courier New" w:hAnsi="Courier New"/>
          <w:color w:val="1a3a2a"/>
          <w:sz w:val="20"/>
          <w:szCs w:val="20"/>
        </w:rPr>
        <w:t xml:space="preserve">  subscription_active: bool,</w:t>
      </w:r>
    </w:p>
    <w:p>
      <w:pPr>
        <w:spacing w:after="80"/>
      </w:pPr>
      <w:r>
        <w:rPr>
          <w:rFonts w:ascii="Courier New" w:cs="Courier New" w:eastAsia="Courier New" w:hAnsi="Courier New"/>
          <w:color w:val="1a3a2a"/>
          <w:sz w:val="20"/>
          <w:szCs w:val="20"/>
        </w:rPr>
        <w:t xml:space="preserve">  call_limit_monthly: int,</w:t>
      </w:r>
    </w:p>
    <w:p>
      <w:pPr>
        <w:spacing w:after="80"/>
      </w:pPr>
      <w:r>
        <w:rPr>
          <w:rFonts w:ascii="Courier New" w:cs="Courier New" w:eastAsia="Courier New" w:hAnsi="Courier New"/>
          <w:color w:val="1a3a2a"/>
          <w:sz w:val="20"/>
          <w:szCs w:val="20"/>
        </w:rPr>
        <w:t xml:space="preserve">  calls_this_month: int,</w:t>
      </w:r>
    </w:p>
    <w:p>
      <w:pPr>
        <w:spacing w:after="80"/>
      </w:pPr>
      <w:r>
        <w:rPr>
          <w:rFonts w:ascii="Courier New" w:cs="Courier New" w:eastAsia="Courier New" w:hAnsi="Courier New"/>
          <w:color w:val="1a3a2a"/>
          <w:sz w:val="20"/>
          <w:szCs w:val="20"/>
        </w:rPr>
        <w:t xml:space="preserve">  calls_reset_at: ISO_date,</w:t>
      </w:r>
    </w:p>
    <w:p>
      <w:pPr>
        <w:spacing w:after="80"/>
      </w:pPr>
      <w:r>
        <w:rPr>
          <w:rFonts w:ascii="Courier New" w:cs="Courier New" w:eastAsia="Courier New" w:hAnsi="Courier New"/>
          <w:color w:val="1a3a2a"/>
          <w:sz w:val="20"/>
          <w:szCs w:val="20"/>
        </w:rPr>
        <w:t xml:space="preserve">  created_at: ISO_date,</w:t>
      </w:r>
    </w:p>
    <w:p>
      <w:pPr>
        <w:spacing w:after="80"/>
      </w:pPr>
      <w:r>
        <w:rPr>
          <w:rFonts w:ascii="Courier New" w:cs="Courier New" w:eastAsia="Courier New" w:hAnsi="Courier New"/>
          <w:color w:val="1a3a2a"/>
          <w:sz w:val="20"/>
          <w:szCs w:val="20"/>
        </w:rPr>
        <w:t xml:space="preserve">  active: bool</w:t>
      </w:r>
    </w:p>
    <w:p>
      <w:pPr>
        <w:spacing w:after="80"/>
      </w:pPr>
      <w:r>
        <w:rPr>
          <w:rFonts w:ascii="Courier New" w:cs="Courier New" w:eastAsia="Courier New" w:hAnsi="Courier New"/>
          <w:color w:val="1a3a2a"/>
          <w:sz w:val="20"/>
          <w:szCs w:val="20"/>
        </w:rPr>
        <w:t xml:space="preserve">}</w:t>
      </w:r>
    </w:p>
    <w:p>
      <w:pPr>
        <w:spacing w:after="100"/>
      </w:pPr>
    </w:p>
    <w:p>
      <w:pPr>
        <w:spacing w:after="120"/>
      </w:pPr>
      <w:r>
        <w:rPr>
          <w:rFonts w:ascii="Arial" w:cs="Arial" w:eastAsia="Arial" w:hAnsi="Arial"/>
          <w:color w:val="000000"/>
          <w:sz w:val="22"/>
          <w:szCs w:val="22"/>
        </w:rPr>
        <w:t xml:space="preserve">Seed Tim's test operational key manually for testing. Future: Stripe webhook auto-provisions key when RTOpacks subscription activates.</w:t>
      </w:r>
    </w:p>
    <w:p>
      <w:pPr>
        <w:pBdr>
          <w:bottom w:val="single" w:color="CCCCCC" w:sz="4"/>
        </w:pBdr>
        <w:spacing w:before="160" w:after="160"/>
      </w:pPr>
    </w:p>
    <w:p>
      <w:pPr>
        <w:pStyle w:val="Heading1"/>
        <w:spacing w:before="320" w:after="120"/>
      </w:pPr>
      <w:r>
        <w:rPr>
          <w:rFonts w:ascii="Arial" w:cs="Arial" w:eastAsia="Arial" w:hAnsi="Arial"/>
          <w:b/>
          <w:bCs/>
          <w:color w:val="000000"/>
          <w:sz w:val="28"/>
          <w:szCs w:val="28"/>
        </w:rPr>
        <w:t xml:space="preserve">5. OAuth Migration Note</w:t>
      </w:r>
    </w:p>
    <w:p>
      <w:pPr>
        <w:spacing w:after="120"/>
      </w:pPr>
      <w:r>
        <w:rPr>
          <w:rFonts w:ascii="Arial" w:cs="Arial" w:eastAsia="Arial" w:hAnsi="Arial"/>
          <w:color w:val="000000"/>
          <w:sz w:val="22"/>
          <w:szCs w:val="22"/>
        </w:rPr>
        <w:t xml:space="preserve">This brief implements KV-based operational token auth as an interim measure. The end state (B-API-02) is OAuth 2.1 tokens with rtopacks:operational scope issued by mcp.ucca.online, validated by the Worker. The KV schema above is designed to be migration-friendly — the fields map directly to what an OAuth token validation response would carry.</w:t>
      </w:r>
    </w:p>
    <w:p>
      <w:pPr>
        <w:spacing w:after="100"/>
      </w:pPr>
    </w:p>
    <w:p>
      <w:pPr>
        <w:spacing w:after="120"/>
      </w:pPr>
      <w:r>
        <w:rPr>
          <w:rFonts w:ascii="Arial" w:cs="Arial" w:eastAsia="Arial" w:hAnsi="Arial"/>
          <w:color w:val="000000"/>
          <w:sz w:val="22"/>
          <w:szCs w:val="22"/>
        </w:rPr>
        <w:t xml:space="preserve">Do not build anything in this brief that assumes KV is permanent. The auth middleware should be modular so B-API-02 can swap the validation mechanism without touching the endpoint handlers.</w:t>
      </w:r>
    </w:p>
    <w:p>
      <w:pPr>
        <w:pBdr>
          <w:bottom w:val="single" w:color="CCCCCC" w:sz="4"/>
        </w:pBdr>
        <w:spacing w:before="160" w:after="160"/>
      </w:pPr>
    </w:p>
    <w:p>
      <w:pPr>
        <w:pStyle w:val="Heading1"/>
        <w:spacing w:before="320" w:after="120"/>
      </w:pPr>
      <w:r>
        <w:rPr>
          <w:rFonts w:ascii="Arial" w:cs="Arial" w:eastAsia="Arial" w:hAnsi="Arial"/>
          <w:b/>
          <w:bCs/>
          <w:color w:val="000000"/>
          <w:sz w:val="28"/>
          <w:szCs w:val="28"/>
        </w:rPr>
        <w:t xml:space="preserve">6. Implementation Order</w:t>
      </w:r>
    </w:p>
    <w:p>
      <w:pPr>
        <w:pStyle w:val="ListParagraph"/>
        <w:numPr>
          <w:ilvl w:val="0"/>
          <w:numId w:val="2"/>
        </w:numPr>
        <w:spacing w:after="80"/>
      </w:pPr>
      <w:r>
        <w:rPr>
          <w:rFonts w:ascii="Arial" w:cs="Arial" w:eastAsia="Arial" w:hAnsi="Arial"/>
          <w:color w:val="000000"/>
          <w:sz w:val="22"/>
          <w:szCs w:val="22"/>
        </w:rPr>
        <w:t xml:space="preserve">Create RTOPACKS_OPERATIONAL_KEYS KV namespace on UCCA account — bind to rtopacks-api Worker</w:t>
      </w:r>
    </w:p>
    <w:p>
      <w:pPr>
        <w:pStyle w:val="ListParagraph"/>
        <w:numPr>
          <w:ilvl w:val="0"/>
          <w:numId w:val="2"/>
        </w:numPr>
        <w:spacing w:after="80"/>
      </w:pPr>
      <w:r>
        <w:rPr>
          <w:rFonts w:ascii="Arial" w:cs="Arial" w:eastAsia="Arial" w:hAnsi="Arial"/>
          <w:color w:val="000000"/>
          <w:sz w:val="22"/>
          <w:szCs w:val="22"/>
        </w:rPr>
        <w:t xml:space="preserve">Remove /v1/pathway handler entirely from rtopacks-api</w:t>
      </w:r>
    </w:p>
    <w:p>
      <w:pPr>
        <w:pStyle w:val="ListParagraph"/>
        <w:numPr>
          <w:ilvl w:val="0"/>
          <w:numId w:val="2"/>
        </w:numPr>
        <w:spacing w:after="80"/>
      </w:pPr>
      <w:r>
        <w:rPr>
          <w:rFonts w:ascii="Arial" w:cs="Arial" w:eastAsia="Arial" w:hAnsi="Arial"/>
          <w:color w:val="000000"/>
          <w:sz w:val="22"/>
          <w:szCs w:val="22"/>
        </w:rPr>
        <w:t xml:space="preserve">Remove X-RTOpacks-Key shared secret middleware</w:t>
      </w:r>
    </w:p>
    <w:p>
      <w:pPr>
        <w:pStyle w:val="ListParagraph"/>
        <w:numPr>
          <w:ilvl w:val="0"/>
          <w:numId w:val="2"/>
        </w:numPr>
        <w:spacing w:after="80"/>
      </w:pPr>
      <w:r>
        <w:rPr>
          <w:rFonts w:ascii="Arial" w:cs="Arial" w:eastAsia="Arial" w:hAnsi="Arial"/>
          <w:color w:val="000000"/>
          <w:sz w:val="22"/>
          <w:szCs w:val="22"/>
        </w:rPr>
        <w:t xml:space="preserve">Implement RTOPACKS_OPERATIONAL_KEYS token validation middleware</w:t>
      </w:r>
    </w:p>
    <w:p>
      <w:pPr>
        <w:pStyle w:val="ListParagraph"/>
        <w:numPr>
          <w:ilvl w:val="0"/>
          <w:numId w:val="2"/>
        </w:numPr>
        <w:spacing w:after="80"/>
      </w:pPr>
      <w:r>
        <w:rPr>
          <w:rFonts w:ascii="Arial" w:cs="Arial" w:eastAsia="Arial" w:hAnsi="Arial"/>
          <w:color w:val="000000"/>
          <w:sz w:val="22"/>
          <w:szCs w:val="22"/>
        </w:rPr>
        <w:t xml:space="preserve">Update /v1/health to return auth model info: { auth: 'rtopacks_subscription_token', kv: 'RTOPACKS_OPERATIONAL_KEYS' }</w:t>
      </w:r>
    </w:p>
    <w:p>
      <w:pPr>
        <w:pStyle w:val="ListParagraph"/>
        <w:numPr>
          <w:ilvl w:val="0"/>
          <w:numId w:val="2"/>
        </w:numPr>
        <w:spacing w:after="80"/>
      </w:pPr>
      <w:r>
        <w:rPr>
          <w:rFonts w:ascii="Arial" w:cs="Arial" w:eastAsia="Arial" w:hAnsi="Arial"/>
          <w:color w:val="000000"/>
          <w:sz w:val="22"/>
          <w:szCs w:val="22"/>
        </w:rPr>
        <w:t xml:space="preserve">Seed Tim's test operational key in KV</w:t>
      </w:r>
    </w:p>
    <w:p>
      <w:pPr>
        <w:pStyle w:val="ListParagraph"/>
        <w:numPr>
          <w:ilvl w:val="0"/>
          <w:numId w:val="2"/>
        </w:numPr>
        <w:spacing w:after="80"/>
      </w:pPr>
      <w:r>
        <w:rPr>
          <w:rFonts w:ascii="Arial" w:cs="Arial" w:eastAsia="Arial" w:hAnsi="Arial"/>
          <w:color w:val="000000"/>
          <w:sz w:val="22"/>
          <w:szCs w:val="22"/>
        </w:rPr>
        <w:t xml:space="preserve">Test: no key → 401, invalid key → 401, valid key → 200, /v1/pathway → 404</w:t>
      </w:r>
    </w:p>
    <w:p>
      <w:pPr>
        <w:pBdr>
          <w:bottom w:val="single" w:color="CCCCCC" w:sz="4"/>
        </w:pBdr>
        <w:spacing w:before="160" w:after="160"/>
      </w:pPr>
    </w:p>
    <w:p>
      <w:pPr>
        <w:pStyle w:val="Heading1"/>
        <w:spacing w:before="320" w:after="120"/>
      </w:pPr>
      <w:r>
        <w:rPr>
          <w:rFonts w:ascii="Arial" w:cs="Arial" w:eastAsia="Arial" w:hAnsi="Arial"/>
          <w:b/>
          <w:bCs/>
          <w:color w:val="000000"/>
          <w:sz w:val="28"/>
          <w:szCs w:val="28"/>
        </w:rPr>
        <w:t xml:space="preserve">7. Confirmation</w:t>
      </w:r>
    </w:p>
    <w:p>
      <w:pPr>
        <w:pStyle w:val="ListParagraph"/>
        <w:numPr>
          <w:ilvl w:val="0"/>
          <w:numId w:val="3"/>
        </w:numPr>
        <w:spacing w:after="80"/>
      </w:pPr>
      <w:r>
        <w:rPr>
          <w:rFonts w:ascii="Arial" w:cs="Arial" w:eastAsia="Arial" w:hAnsi="Arial"/>
          <w:color w:val="000000"/>
          <w:sz w:val="22"/>
          <w:szCs w:val="22"/>
        </w:rPr>
        <w:t xml:space="preserve">GET /v1/health returns 200 with no auth</w:t>
      </w:r>
    </w:p>
    <w:p>
      <w:pPr>
        <w:pStyle w:val="ListParagraph"/>
        <w:numPr>
          <w:ilvl w:val="0"/>
          <w:numId w:val="3"/>
        </w:numPr>
        <w:spacing w:after="80"/>
      </w:pPr>
      <w:r>
        <w:rPr>
          <w:rFonts w:ascii="Arial" w:cs="Arial" w:eastAsia="Arial" w:hAnsi="Arial"/>
          <w:color w:val="000000"/>
          <w:sz w:val="22"/>
          <w:szCs w:val="22"/>
        </w:rPr>
        <w:t xml:space="preserve">GET /v1/lookup/TLI41222 with no auth returns 401</w:t>
      </w:r>
    </w:p>
    <w:p>
      <w:pPr>
        <w:pStyle w:val="ListParagraph"/>
        <w:numPr>
          <w:ilvl w:val="0"/>
          <w:numId w:val="3"/>
        </w:numPr>
        <w:spacing w:after="80"/>
      </w:pPr>
      <w:r>
        <w:rPr>
          <w:rFonts w:ascii="Arial" w:cs="Arial" w:eastAsia="Arial" w:hAnsi="Arial"/>
          <w:color w:val="000000"/>
          <w:sz w:val="22"/>
          <w:szCs w:val="22"/>
        </w:rPr>
        <w:t xml:space="preserve">GET /v1/lookup/TLI41222 with valid operational key returns full record including core/elective units</w:t>
      </w:r>
    </w:p>
    <w:p>
      <w:pPr>
        <w:pStyle w:val="ListParagraph"/>
        <w:numPr>
          <w:ilvl w:val="0"/>
          <w:numId w:val="3"/>
        </w:numPr>
        <w:spacing w:after="80"/>
      </w:pPr>
      <w:r>
        <w:rPr>
          <w:rFonts w:ascii="Arial" w:cs="Arial" w:eastAsia="Arial" w:hAnsi="Arial"/>
          <w:color w:val="000000"/>
          <w:sz w:val="22"/>
          <w:szCs w:val="22"/>
        </w:rPr>
        <w:t xml:space="preserve">GET /v1/pathway?anchor=TLI41222 returns 404 — endpoint removed</w:t>
      </w:r>
    </w:p>
    <w:p>
      <w:pPr>
        <w:pStyle w:val="ListParagraph"/>
        <w:numPr>
          <w:ilvl w:val="0"/>
          <w:numId w:val="3"/>
        </w:numPr>
        <w:spacing w:after="80"/>
      </w:pPr>
      <w:r>
        <w:rPr>
          <w:rFonts w:ascii="Arial" w:cs="Arial" w:eastAsia="Arial" w:hAnsi="Arial"/>
          <w:color w:val="000000"/>
          <w:sz w:val="22"/>
          <w:szCs w:val="22"/>
        </w:rPr>
        <w:t xml:space="preserve">mcp.rtopacks.com.au still works — not touched</w:t>
      </w:r>
    </w:p>
    <w:p>
      <w:pPr>
        <w:spacing w:after="100"/>
      </w:pPr>
    </w:p>
    <w:p>
      <w:pPr>
        <w:spacing w:before="200"/>
      </w:pPr>
      <w:r>
        <w:rPr>
          <w:rFonts w:ascii="Arial" w:cs="Arial" w:eastAsia="Arial" w:hAnsi="Arial"/>
          <w:color w:val="666666"/>
          <w:sz w:val="18"/>
          <w:szCs w:val="18"/>
        </w:rPr>
        <w:t xml:space="preserve">UCCA Inc  ·  B-API-01  ·  20 March 2026  ·  rtopacks-api  ·  UCCA account e5a9830215a8d88961dc6c80a8c7442a</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20" w:after="120"/>
      <w:outlineLvl w:val="0"/>
    </w:pPr>
    <w:rPr>
      <w:rFonts w:ascii="Arial" w:cs="Arial" w:eastAsia="Arial" w:hAnsi="Arial"/>
      <w:b/>
      <w:bCs/>
      <w:color w:val="000000"/>
      <w:sz w:val="28"/>
      <w:szCs w:val="28"/>
    </w:rPr>
  </w:style>
  <w:style w:type="paragraph" w:styleId="Heading2">
    <w:name w:val="Heading 2"/>
    <w:basedOn w:val="Normal"/>
    <w:next w:val="Normal"/>
    <w:qFormat/>
    <w:pPr>
      <w:spacing w:before="240" w:after="80"/>
      <w:outlineLvl w:val="1"/>
    </w:pPr>
    <w:rPr>
      <w:rFonts w:ascii="Arial" w:cs="Arial" w:eastAsia="Arial" w:hAnsi="Arial"/>
      <w:b/>
      <w:bCs/>
      <w:color w:val="00000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2026-03-20T04:56:39.750Z</dcterms:created>
  <dcterms:modified xsi:type="dcterms:W3CDTF">2026-03-20T04:56:39.751Z</dcterms:modified>
</cp:coreProperties>
</file>

<file path=docProps/custom.xml><?xml version="1.0" encoding="utf-8"?>
<Properties xmlns="http://schemas.openxmlformats.org/officeDocument/2006/custom-properties" xmlns:vt="http://schemas.openxmlformats.org/officeDocument/2006/docPropsVTypes"/>
</file>